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9" w:after="0"/>
        <w:rPr>
          <w:rFonts w:ascii="Times New Roman" w:hAnsi="Times New Roman" w:eastAsia="Times New Roman" w:cs="Times New Roman"/>
          <w:sz w:val="6"/>
          <w:szCs w:val="6"/>
        </w:rPr>
      </w:pPr>
      <w:r>
        <w:rPr>
          <w:rFonts w:eastAsia="Times New Roman" w:cs="Times New Roman" w:ascii="Times New Roman" w:hAnsi="Times New Roman"/>
          <w:sz w:val="6"/>
          <w:szCs w:val="6"/>
        </w:rPr>
      </w:r>
    </w:p>
    <w:tbl>
      <w:tblPr>
        <w:tblStyle w:val="TableNormal"/>
        <w:tblW w:w="10064" w:type="dxa"/>
        <w:jc w:val="left"/>
        <w:tblInd w:w="24" w:type="dxa"/>
        <w:tblCellMar>
          <w:top w:w="0" w:type="dxa"/>
          <w:left w:w="113" w:type="dxa"/>
          <w:bottom w:w="0" w:type="dxa"/>
          <w:right w:w="113" w:type="dxa"/>
        </w:tblCellMar>
        <w:tblLook w:firstRow="1" w:noVBand="0" w:lastRow="1" w:firstColumn="1" w:lastColumn="1" w:noHBand="0" w:val="01e0"/>
      </w:tblPr>
      <w:tblGrid>
        <w:gridCol w:w="2551"/>
        <w:gridCol w:w="1764"/>
        <w:gridCol w:w="643"/>
        <w:gridCol w:w="846"/>
        <w:gridCol w:w="846"/>
        <w:gridCol w:w="1"/>
        <w:gridCol w:w="1275"/>
        <w:gridCol w:w="489"/>
        <w:gridCol w:w="192"/>
        <w:gridCol w:w="23"/>
        <w:gridCol w:w="1416"/>
        <w:gridCol w:w="17"/>
      </w:tblGrid>
      <w:tr>
        <w:trPr>
          <w:trHeight w:val="1093" w:hRule="exact"/>
        </w:trPr>
        <w:tc>
          <w:tcPr>
            <w:tcW w:w="10063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bCs/>
                <w:sz w:val="24"/>
                <w:szCs w:val="24"/>
                <w:lang w:val="pl-PL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</w:r>
          </w:p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  <w:lang w:val="pl-PL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  <w:t>PRZEBUDOWA I ROZBUDOWA KRYTEJ PŁYWALNI W BIŁGORAJU – ETAP I</w:t>
            </w:r>
          </w:p>
          <w:p>
            <w:pPr>
              <w:pStyle w:val="Normal"/>
              <w:jc w:val="center"/>
              <w:rPr>
                <w:lang w:val="pl-PL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  <w:t>UMOWA NA ROBOTY BUDOWLANE NR IZ.273.14.2022 Z DNIA 20.12.2022r.</w:t>
            </w:r>
          </w:p>
        </w:tc>
      </w:tr>
      <w:tr>
        <w:trPr>
          <w:trHeight w:val="1273" w:hRule="exact"/>
        </w:trPr>
        <w:tc>
          <w:tcPr>
            <w:tcW w:w="431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eastAsia="Arial" w:cs="Arial" w:ascii="Arial" w:hAnsi="Arial"/>
                <w:sz w:val="18"/>
                <w:szCs w:val="18"/>
                <w:lang w:val="pl-PL"/>
              </w:rPr>
            </w:r>
          </w:p>
          <w:p>
            <w:pPr>
              <w:pStyle w:val="TableParagraph"/>
              <w:rPr>
                <w:rFonts w:ascii="Arial" w:hAnsi="Arial" w:eastAsia="Arial" w:cs="Arial"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sz w:val="18"/>
                <w:szCs w:val="18"/>
                <w:lang w:val="pl-PL"/>
              </w:rPr>
              <w:t xml:space="preserve">Do: </w:t>
            </w:r>
            <w:r>
              <w:rPr>
                <w:rFonts w:eastAsia="Arial" w:cs="Arial" w:ascii="Arial" w:hAnsi="Arial"/>
                <w:sz w:val="16"/>
                <w:szCs w:val="16"/>
                <w:lang w:val="pl-PL"/>
              </w:rPr>
              <w:t>(</w:t>
            </w:r>
            <w:r>
              <w:rPr>
                <w:rFonts w:eastAsia="Arial" w:cs="Arial" w:ascii="Arial" w:hAnsi="Arial"/>
                <w:i/>
                <w:sz w:val="16"/>
                <w:szCs w:val="16"/>
                <w:lang w:val="pl-PL"/>
              </w:rPr>
              <w:t>Inwestor</w:t>
            </w:r>
            <w:r>
              <w:rPr>
                <w:rFonts w:eastAsia="Arial" w:cs="Arial" w:ascii="Arial" w:hAnsi="Arial"/>
                <w:sz w:val="16"/>
                <w:szCs w:val="16"/>
                <w:lang w:val="pl-PL"/>
              </w:rPr>
              <w:t>)</w:t>
            </w:r>
          </w:p>
          <w:p>
            <w:pPr>
              <w:pStyle w:val="TableParagraph"/>
              <w:rPr>
                <w:rFonts w:ascii="Arial" w:hAnsi="Arial" w:eastAsia="Arial" w:cs="Arial"/>
                <w:b/>
                <w:b/>
                <w:bCs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sz w:val="16"/>
                <w:szCs w:val="16"/>
                <w:lang w:val="pl-PL"/>
              </w:rPr>
              <w:br/>
            </w: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>POWIAT BIŁGORAJSKI – ZARZĄD POWIATU W BIŁGORAJU</w:t>
            </w:r>
          </w:p>
          <w:p>
            <w:pPr>
              <w:pStyle w:val="TableParagraph"/>
              <w:rPr>
                <w:rFonts w:ascii="Arial" w:hAnsi="Arial" w:eastAsia="Arial" w:cs="Arial"/>
                <w:b/>
                <w:b/>
                <w:bCs/>
                <w:sz w:val="18"/>
                <w:szCs w:val="18"/>
                <w:lang w:val="pl-PL"/>
              </w:rPr>
            </w:pP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>23-400 Biłgoraj, ul. Tadeusza Kościuszki 94</w:t>
            </w:r>
          </w:p>
        </w:tc>
        <w:tc>
          <w:tcPr>
            <w:tcW w:w="431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rFonts w:ascii="Arial" w:hAnsi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sz w:val="18"/>
                <w:szCs w:val="18"/>
                <w:lang w:val="pl-PL"/>
              </w:rPr>
            </w:r>
          </w:p>
          <w:p>
            <w:pPr>
              <w:pStyle w:val="TableParagraph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sz w:val="18"/>
                <w:szCs w:val="18"/>
                <w:lang w:val="pl-PL"/>
              </w:rPr>
              <w:t xml:space="preserve">Od: </w:t>
            </w:r>
            <w:r>
              <w:rPr>
                <w:rFonts w:ascii="Arial" w:hAnsi="Arial"/>
                <w:sz w:val="16"/>
                <w:szCs w:val="16"/>
                <w:lang w:val="pl-PL"/>
              </w:rPr>
              <w:t>(</w:t>
            </w:r>
            <w:r>
              <w:rPr>
                <w:rFonts w:ascii="Arial" w:hAnsi="Arial"/>
                <w:i/>
                <w:sz w:val="16"/>
                <w:szCs w:val="16"/>
                <w:lang w:val="pl-PL"/>
              </w:rPr>
              <w:t>Wykonawca</w:t>
            </w:r>
            <w:r>
              <w:rPr>
                <w:rFonts w:ascii="Arial" w:hAnsi="Arial"/>
                <w:sz w:val="16"/>
                <w:szCs w:val="16"/>
                <w:lang w:val="pl-PL"/>
              </w:rPr>
              <w:t>)</w:t>
            </w:r>
          </w:p>
          <w:p>
            <w:pPr>
              <w:pStyle w:val="Normal"/>
              <w:rPr>
                <w:sz w:val="16"/>
                <w:szCs w:val="16"/>
                <w:lang w:val="pl-PL"/>
              </w:rPr>
            </w:pPr>
            <w:r>
              <w:rPr>
                <w:sz w:val="16"/>
                <w:szCs w:val="16"/>
                <w:lang w:val="pl-PL"/>
              </w:rPr>
            </w:r>
          </w:p>
          <w:p>
            <w:pPr>
              <w:pStyle w:val="TableParagraph"/>
              <w:rPr>
                <w:rFonts w:ascii="Arial" w:hAnsi="Arial" w:eastAsia="Arial" w:cs="Arial"/>
                <w:b/>
                <w:b/>
                <w:bCs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>MAX-BUD GRZEGORZ PAWŁOWSKI</w:t>
            </w:r>
          </w:p>
          <w:p>
            <w:pPr>
              <w:pStyle w:val="TableParagraph"/>
              <w:rPr>
                <w:b/>
                <w:b/>
                <w:bCs/>
                <w:lang w:val="pl-PL"/>
              </w:rPr>
            </w:pP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>Szerokie 119, 20-050 Lublin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before="113" w:after="0"/>
              <w:rPr>
                <w:rFonts w:ascii="Arial" w:hAnsi="Arial"/>
                <w:b/>
                <w:b/>
                <w:spacing w:val="-1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Nr wniosku</w:t>
            </w:r>
          </w:p>
          <w:p>
            <w:pPr>
              <w:pStyle w:val="TableParagraph"/>
              <w:spacing w:before="113" w:after="0"/>
              <w:rPr/>
            </w:pPr>
            <w:r>
              <w:rPr>
                <w:rFonts w:ascii="Arial" w:hAnsi="Arial"/>
                <w:spacing w:val="-1"/>
                <w:sz w:val="18"/>
                <w:szCs w:val="18"/>
                <w:lang w:val="pl-PL"/>
              </w:rPr>
              <w:t>01/E/23</w:t>
            </w:r>
          </w:p>
        </w:tc>
        <w:tc>
          <w:tcPr>
            <w:tcW w:w="17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06" w:hRule="exact"/>
        </w:trPr>
        <w:tc>
          <w:tcPr>
            <w:tcW w:w="10063" w:type="dxa"/>
            <w:gridSpan w:val="12"/>
            <w:tcBorders>
              <w:top w:val="single" w:sz="4" w:space="0" w:color="000000"/>
              <w:left w:val="single" w:sz="12" w:space="0" w:color="000000"/>
              <w:bottom w:val="doub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TableParagraph"/>
              <w:rPr>
                <w:rFonts w:ascii="Times New Roman" w:hAnsi="Times New Roman"/>
                <w:spacing w:val="-1"/>
                <w:sz w:val="16"/>
                <w:szCs w:val="16"/>
                <w:lang w:val="pl-PL"/>
              </w:rPr>
            </w:pPr>
            <w:r>
              <w:rPr>
                <w:rFonts w:ascii="Times New Roman" w:hAnsi="Times New Roman"/>
                <w:spacing w:val="-1"/>
                <w:sz w:val="16"/>
                <w:szCs w:val="16"/>
                <w:lang w:val="pl-PL"/>
              </w:rPr>
              <w:t>(</w:t>
            </w:r>
            <w:r>
              <w:rPr>
                <w:rFonts w:ascii="Times New Roman" w:hAnsi="Times New Roman"/>
                <w:i/>
                <w:spacing w:val="-1"/>
                <w:sz w:val="16"/>
                <w:szCs w:val="16"/>
                <w:lang w:val="pl-PL"/>
              </w:rPr>
              <w:t>Inwestycja - remont</w:t>
            </w:r>
            <w:r>
              <w:rPr>
                <w:rFonts w:ascii="Times New Roman" w:hAnsi="Times New Roman"/>
                <w:spacing w:val="-1"/>
                <w:sz w:val="16"/>
                <w:szCs w:val="16"/>
                <w:lang w:val="pl-PL"/>
              </w:rPr>
              <w:t>)</w:t>
              <w:br/>
            </w:r>
            <w:r>
              <w:rPr>
                <w:b/>
                <w:bCs/>
                <w:sz w:val="24"/>
                <w:szCs w:val="24"/>
                <w:lang w:val="pl-PL"/>
              </w:rPr>
              <w:t>PRZEBUDOWA I ROZBUDOWA KRYTEJ PŁYWALNI W BIŁGORAJU – ETAP I</w:t>
            </w:r>
          </w:p>
          <w:p>
            <w:pPr>
              <w:pStyle w:val="TableParagraph"/>
              <w:rPr>
                <w:rFonts w:ascii="Times New Roman" w:hAnsi="Times New Roman" w:eastAsia="Times New Roman" w:cs="Times New Roman"/>
                <w:i/>
                <w:i/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Lokalizacja: ul. Cegielniana 24, 23-400 Biłgoraj, woj. lubelskie </w:t>
            </w:r>
          </w:p>
        </w:tc>
      </w:tr>
      <w:tr>
        <w:trPr>
          <w:trHeight w:val="758" w:hRule="exact"/>
        </w:trPr>
        <w:tc>
          <w:tcPr>
            <w:tcW w:w="10063" w:type="dxa"/>
            <w:gridSpan w:val="12"/>
            <w:tcBorders>
              <w:top w:val="double" w:sz="4" w:space="0" w:color="000000"/>
              <w:left w:val="single" w:sz="12" w:space="0" w:color="000000"/>
              <w:bottom w:val="double" w:sz="4" w:space="0" w:color="000000"/>
              <w:right w:val="single" w:sz="12" w:space="0" w:color="000000"/>
            </w:tcBorders>
            <w:shd w:color="auto" w:fill="D9D9D9" w:val="clear"/>
            <w:vAlign w:val="center"/>
          </w:tcPr>
          <w:p>
            <w:pPr>
              <w:pStyle w:val="TableParagraph"/>
              <w:jc w:val="center"/>
              <w:rPr>
                <w:rFonts w:ascii="Arial" w:hAnsi="Arial" w:eastAsia="Arial" w:cs="Arial"/>
                <w:sz w:val="24"/>
                <w:szCs w:val="24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24"/>
                <w:lang w:val="pl-PL"/>
              </w:rPr>
              <w:t>ZATWIERDZENIE</w:t>
            </w:r>
            <w:r>
              <w:rPr>
                <w:rFonts w:ascii="Arial" w:hAnsi="Arial"/>
                <w:b/>
                <w:spacing w:val="65"/>
                <w:sz w:val="24"/>
                <w:lang w:val="pl-PL"/>
              </w:rPr>
              <w:t xml:space="preserve"> </w:t>
            </w:r>
            <w:r>
              <w:rPr>
                <w:rFonts w:ascii="Arial" w:hAnsi="Arial"/>
                <w:b/>
                <w:spacing w:val="-1"/>
                <w:sz w:val="24"/>
                <w:lang w:val="pl-PL"/>
              </w:rPr>
              <w:t>MATERIAŁU - WYROBU</w:t>
            </w:r>
          </w:p>
        </w:tc>
      </w:tr>
      <w:tr>
        <w:trPr>
          <w:trHeight w:val="397" w:hRule="exact"/>
        </w:trPr>
        <w:tc>
          <w:tcPr>
            <w:tcW w:w="2551" w:type="dxa"/>
            <w:tcBorders>
              <w:top w:val="double" w:sz="4" w:space="0" w:color="000000"/>
              <w:lef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4099" w:type="dxa"/>
            <w:gridSpan w:val="4"/>
            <w:tcBorders>
              <w:top w:val="doub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lineRule="exact" w:line="181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276" w:type="dxa"/>
            <w:gridSpan w:val="2"/>
            <w:tcBorders>
              <w:top w:val="doub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lineRule="exact" w:line="181"/>
              <w:jc w:val="center"/>
              <w:rPr>
                <w:rFonts w:ascii="Arial" w:hAnsi="Arial"/>
                <w:b/>
                <w:b/>
                <w:spacing w:val="-1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137" w:type="dxa"/>
            <w:gridSpan w:val="5"/>
            <w:tcBorders>
              <w:top w:val="doub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lineRule="exact" w:line="181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>
        <w:trPr>
          <w:trHeight w:val="550" w:hRule="exact"/>
        </w:trPr>
        <w:tc>
          <w:tcPr>
            <w:tcW w:w="2551" w:type="dxa"/>
            <w:tcBorders>
              <w:left w:val="single" w:sz="12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lineRule="auto" w:line="360"/>
              <w:rPr>
                <w:rFonts w:ascii="Arial" w:hAnsi="Arial"/>
                <w:b/>
                <w:b/>
                <w:sz w:val="16"/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 xml:space="preserve">Przygotował </w:t>
              <w:br/>
              <w:t>Kierownik  budowy (robót):</w:t>
            </w:r>
          </w:p>
        </w:tc>
        <w:tc>
          <w:tcPr>
            <w:tcW w:w="4099" w:type="dxa"/>
            <w:gridSpan w:val="4"/>
            <w:tcBorders/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lang w:val="pl-PL"/>
              </w:rPr>
            </w:pPr>
            <w:r>
              <w:rPr>
                <w:b/>
                <w:lang w:val="pl-PL"/>
              </w:rPr>
              <w:t>Jacek Spaczyński</w:t>
            </w:r>
          </w:p>
        </w:tc>
        <w:tc>
          <w:tcPr>
            <w:tcW w:w="1276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lang w:val="pl-PL"/>
              </w:rPr>
            </w:pPr>
            <w:r>
              <w:rPr>
                <w:b/>
                <w:lang w:val="pl-PL"/>
              </w:rPr>
              <w:t>16.06.23</w:t>
            </w:r>
          </w:p>
        </w:tc>
        <w:tc>
          <w:tcPr>
            <w:tcW w:w="2137" w:type="dxa"/>
            <w:gridSpan w:val="5"/>
            <w:tcBorders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</w:tr>
      <w:tr>
        <w:trPr>
          <w:trHeight w:val="571" w:hRule="exact"/>
          <w:cantSplit w:val="true"/>
        </w:trPr>
        <w:tc>
          <w:tcPr>
            <w:tcW w:w="2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/>
                <w:b/>
                <w:b/>
                <w:sz w:val="16"/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 xml:space="preserve">Materiał proponowany </w:t>
            </w:r>
          </w:p>
          <w:p>
            <w:pPr>
              <w:pStyle w:val="Normal"/>
              <w:rPr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>przez Wykonawcę</w:t>
            </w:r>
          </w:p>
        </w:tc>
        <w:tc>
          <w:tcPr>
            <w:tcW w:w="75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lang w:val="pl-PL"/>
              </w:rPr>
              <w:t xml:space="preserve"> </w:t>
            </w:r>
            <w:r>
              <w:rPr>
                <w:b/>
                <w:lang w:val="pl-PL"/>
              </w:rPr>
              <w:t>XRUHAKXS  1x120/50</w:t>
            </w:r>
          </w:p>
          <w:p>
            <w:pPr>
              <w:pStyle w:val="Normal"/>
              <w:jc w:val="center"/>
              <w:rPr/>
            </w:pPr>
            <w:r>
              <w:rPr>
                <w:b/>
                <w:lang w:val="pl-PL"/>
              </w:rPr>
              <w:t>YKXS 1x240</w:t>
            </w:r>
          </w:p>
        </w:tc>
      </w:tr>
      <w:tr>
        <w:trPr>
          <w:trHeight w:val="565" w:hRule="exact"/>
        </w:trPr>
        <w:tc>
          <w:tcPr>
            <w:tcW w:w="2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ind w:right="552" w:hanging="0"/>
              <w:rPr/>
            </w:pPr>
            <w:r>
              <w:rPr>
                <w:rFonts w:ascii="Arial" w:hAnsi="Arial"/>
                <w:b/>
                <w:sz w:val="16"/>
                <w:lang w:val="pl-PL"/>
              </w:rPr>
              <w:t>Producent:</w:t>
            </w:r>
          </w:p>
        </w:tc>
        <w:tc>
          <w:tcPr>
            <w:tcW w:w="75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lang w:val="pl-PL"/>
              </w:rPr>
              <w:t xml:space="preserve">TELEFONIKA, </w:t>
            </w:r>
            <w:r>
              <w:rPr>
                <w:b/>
                <w:lang w:val="pl-PL"/>
              </w:rPr>
              <w:t>NKT</w:t>
            </w:r>
          </w:p>
        </w:tc>
      </w:tr>
      <w:tr>
        <w:trPr>
          <w:trHeight w:val="1052" w:hRule="exact"/>
        </w:trPr>
        <w:tc>
          <w:tcPr>
            <w:tcW w:w="2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rPr>
                <w:rFonts w:ascii="Arial" w:hAnsi="Arial" w:eastAsia="Arial" w:cs="Arial"/>
                <w:b/>
                <w:b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b/>
                <w:sz w:val="16"/>
                <w:szCs w:val="16"/>
                <w:lang w:val="pl-PL"/>
              </w:rPr>
              <w:t>Miejsce wbudowania (obiekt, pomieszczenie, element, itp.)</w:t>
            </w:r>
          </w:p>
        </w:tc>
        <w:tc>
          <w:tcPr>
            <w:tcW w:w="40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20"/>
                <w:szCs w:val="20"/>
                <w:lang w:val="pl-PL"/>
              </w:rPr>
              <w:t>Zasilanie podstawowe</w:t>
            </w:r>
          </w:p>
          <w:p>
            <w:pPr>
              <w:pStyle w:val="Normal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20"/>
                <w:szCs w:val="20"/>
                <w:lang w:val="pl-PL"/>
              </w:rPr>
              <w:t>1. Istniejąca stacja trafo – Rozdz RSN</w:t>
            </w:r>
          </w:p>
          <w:p>
            <w:pPr>
              <w:pStyle w:val="Normal"/>
              <w:rPr/>
            </w:pPr>
            <w:r>
              <w:rPr>
                <w:b w:val="false"/>
                <w:bCs w:val="false"/>
                <w:sz w:val="20"/>
                <w:szCs w:val="20"/>
                <w:lang w:val="pl-PL"/>
              </w:rPr>
              <w:t xml:space="preserve">2. Rozdz. RSN – transformator </w:t>
            </w:r>
            <w:r>
              <w:rPr>
                <w:b w:val="false"/>
                <w:bCs w:val="false"/>
                <w:sz w:val="20"/>
                <w:szCs w:val="20"/>
                <w:lang w:val="pl-PL"/>
              </w:rPr>
              <w:t>15kV/0,4kV</w:t>
            </w:r>
          </w:p>
          <w:p>
            <w:pPr>
              <w:pStyle w:val="Normal"/>
              <w:rPr/>
            </w:pPr>
            <w:r>
              <w:rPr>
                <w:b w:val="false"/>
                <w:bCs w:val="false"/>
                <w:sz w:val="20"/>
                <w:szCs w:val="20"/>
                <w:lang w:val="pl-PL"/>
              </w:rPr>
              <w:t xml:space="preserve">3. </w:t>
            </w:r>
            <w:r>
              <w:rPr>
                <w:b w:val="false"/>
                <w:bCs w:val="false"/>
                <w:sz w:val="20"/>
                <w:szCs w:val="20"/>
                <w:lang w:val="pl-PL"/>
              </w:rPr>
              <w:t>Transf. 15/04kV – rozdz RGB</w:t>
            </w:r>
          </w:p>
          <w:p>
            <w:pPr>
              <w:pStyle w:val="Normal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20"/>
                <w:szCs w:val="20"/>
                <w:lang w:val="pl-PL"/>
              </w:rPr>
              <w:t xml:space="preserve"> </w:t>
            </w:r>
          </w:p>
          <w:p>
            <w:pPr>
              <w:pStyle w:val="Normal"/>
              <w:rPr>
                <w:b/>
                <w:b/>
                <w:sz w:val="20"/>
                <w:szCs w:val="20"/>
                <w:lang w:val="pl-PL"/>
              </w:rPr>
            </w:pPr>
            <w:r>
              <w:rPr>
                <w:b/>
                <w:sz w:val="20"/>
                <w:szCs w:val="20"/>
                <w:lang w:val="pl-PL"/>
              </w:rPr>
            </w:r>
          </w:p>
        </w:tc>
        <w:tc>
          <w:tcPr>
            <w:tcW w:w="17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b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</w:r>
          </w:p>
        </w:tc>
        <w:tc>
          <w:tcPr>
            <w:tcW w:w="16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</w:r>
            <w:bookmarkStart w:id="0" w:name="_Hlk526250458"/>
            <w:bookmarkStart w:id="1" w:name="_Hlk526250458"/>
            <w:bookmarkEnd w:id="1"/>
          </w:p>
        </w:tc>
      </w:tr>
      <w:tr>
        <w:trPr>
          <w:trHeight w:val="818" w:hRule="exact"/>
        </w:trPr>
        <w:tc>
          <w:tcPr>
            <w:tcW w:w="2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rPr>
                <w:rFonts w:ascii="Arial" w:hAnsi="Arial" w:eastAsia="Arial" w:cs="Arial"/>
                <w:b/>
                <w:b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b/>
                <w:sz w:val="16"/>
                <w:szCs w:val="16"/>
                <w:lang w:val="pl-PL"/>
              </w:rPr>
              <w:t>Oznaczenie dokumentacji          (nr tomu, nr str., nr rys., itp.)</w:t>
            </w:r>
          </w:p>
        </w:tc>
        <w:tc>
          <w:tcPr>
            <w:tcW w:w="40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lang w:val="pl-PL"/>
              </w:rPr>
              <w:t>Projekt Techniczny instalacji elektrycznych.</w:t>
            </w:r>
          </w:p>
          <w:p>
            <w:pPr>
              <w:pStyle w:val="Normal"/>
              <w:rPr/>
            </w:pPr>
            <w:r>
              <w:rPr>
                <w:lang w:val="pl-PL"/>
              </w:rPr>
              <w:t>Rys. E 01</w:t>
            </w:r>
          </w:p>
        </w:tc>
        <w:tc>
          <w:tcPr>
            <w:tcW w:w="17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b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Zgodność z dokumentacją</w:t>
            </w:r>
          </w:p>
        </w:tc>
        <w:tc>
          <w:tcPr>
            <w:tcW w:w="16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mc:AlternateContent>
                <mc:Choice Requires="wps">
                  <w:drawing>
                    <wp:anchor behindDoc="0" distT="0" distB="0" distL="0" distR="0" simplePos="0" locked="0" layoutInCell="1" allowOverlap="1" relativeHeight="2" wp14:anchorId="1A1E72D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-4445</wp:posOffset>
                      </wp:positionV>
                      <wp:extent cx="125095" cy="125095"/>
                      <wp:effectExtent l="0" t="0" r="11430" b="11430"/>
                      <wp:wrapNone/>
                      <wp:docPr id="1" name="Prostokąt 2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560" cy="124560"/>
                              </a:xfrm>
                              <a:prstGeom prst="rect">
                                <a:avLst/>
                              </a:prstGeom>
                              <a:noFill/>
                              <a:ln w="9360">
                                <a:solidFill>
                                  <a:schemeClr val="tx1"/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Prostokąt 22" stroked="t" style="position:absolute;margin-left:9.4pt;margin-top:-0.35pt;width:9.75pt;height:9.75pt" wp14:anchorId="1A1E72D6">
                      <w10:wrap type="none"/>
                      <v:fill o:detectmouseclick="t" on="false"/>
                      <v:stroke color="black" weight="9360" joinstyle="round" endcap="flat"/>
                    </v:rect>
                  </w:pict>
                </mc:Fallback>
              </mc:AlternateContent>
            </w: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 xml:space="preserve">          </w:t>
            </w: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Z</w:t>
            </w:r>
            <w:r>
              <w:rPr>
                <w:rFonts w:cs="Arial" w:ascii="Arial" w:hAnsi="Arial"/>
                <w:sz w:val="16"/>
                <w:szCs w:val="16"/>
                <w:lang w:val="pl-PL"/>
              </w:rPr>
              <w:t>godny</w:t>
            </w:r>
          </w:p>
          <w:p>
            <w:pPr>
              <w:pStyle w:val="Normal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  <mc:AlternateContent>
                <mc:Choice Requires="wps">
                  <w:drawing>
                    <wp:anchor behindDoc="0" distT="0" distB="0" distL="0" distR="0" simplePos="0" locked="0" layoutInCell="1" allowOverlap="1" relativeHeight="4" wp14:anchorId="2DEC97E0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107950</wp:posOffset>
                      </wp:positionV>
                      <wp:extent cx="125095" cy="125095"/>
                      <wp:effectExtent l="0" t="0" r="11430" b="11430"/>
                      <wp:wrapNone/>
                      <wp:docPr id="2" name="Prostokąt 2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560" cy="124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Prostokąt 23" fillcolor="white" stroked="t" style="position:absolute;margin-left:9.45pt;margin-top:8.5pt;width:9.75pt;height:9.75pt" wp14:anchorId="2DEC97E0">
                      <w10:wrap type="none"/>
                      <v:fill o:detectmouseclick="t" type="solid" color2="black"/>
                      <v:stroke color="black" weight="9360" joinstyle="round" endcap="flat"/>
                    </v:rect>
                  </w:pict>
                </mc:Fallback>
              </mc:AlternateContent>
            </w:r>
          </w:p>
          <w:p>
            <w:pPr>
              <w:pStyle w:val="Normal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  <w:t xml:space="preserve">          </w:t>
            </w: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R</w:t>
            </w:r>
            <w:r>
              <w:rPr>
                <w:rFonts w:cs="Arial" w:ascii="Arial" w:hAnsi="Arial"/>
                <w:sz w:val="16"/>
                <w:szCs w:val="16"/>
                <w:lang w:val="pl-PL"/>
              </w:rPr>
              <w:t>ównoważny</w:t>
            </w:r>
          </w:p>
        </w:tc>
      </w:tr>
      <w:tr>
        <w:trPr>
          <w:trHeight w:val="397" w:hRule="atLeast"/>
        </w:trPr>
        <w:tc>
          <w:tcPr>
            <w:tcW w:w="6651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lineRule="exact" w:line="226"/>
              <w:rPr>
                <w:rFonts w:ascii="Arial" w:hAnsi="Arial" w:eastAsia="Arial" w:cs="Arial"/>
                <w:i/>
                <w:i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 xml:space="preserve">Załączniki </w:t>
            </w:r>
            <w:r>
              <w:rPr>
                <w:rFonts w:ascii="Arial" w:hAnsi="Arial"/>
                <w:i/>
                <w:spacing w:val="-1"/>
                <w:sz w:val="16"/>
                <w:szCs w:val="16"/>
                <w:lang w:val="pl-PL"/>
              </w:rPr>
              <w:t>(deklaracje w. użytkowych, karty techniczne, homologacje, próbki)</w:t>
            </w:r>
          </w:p>
        </w:tc>
        <w:tc>
          <w:tcPr>
            <w:tcW w:w="3412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TableParagraph"/>
              <w:spacing w:before="35" w:after="0"/>
              <w:rPr>
                <w:rFonts w:ascii="Arial" w:hAnsi="Arial" w:eastAsia="Arial" w:cs="Arial"/>
                <w:i/>
                <w:i/>
                <w:sz w:val="16"/>
                <w:szCs w:val="16"/>
                <w:lang w:val="pl-PL"/>
              </w:rPr>
            </w:pPr>
            <w:r>
              <w:rPr>
                <w:rFonts w:ascii="Arial" w:hAnsi="Arial"/>
                <w:b/>
                <w:i/>
                <w:spacing w:val="-1"/>
                <w:sz w:val="16"/>
                <w:szCs w:val="16"/>
                <w:lang w:val="pl-PL"/>
              </w:rPr>
              <w:t>Uwagi Kierownika budowy</w:t>
            </w:r>
            <w:r>
              <w:rPr>
                <w:rFonts w:ascii="Arial" w:hAnsi="Arial"/>
                <w:b/>
                <w:i/>
                <w:sz w:val="16"/>
                <w:szCs w:val="16"/>
                <w:lang w:val="pl-PL"/>
              </w:rPr>
              <w:t>:</w:t>
            </w:r>
          </w:p>
        </w:tc>
      </w:tr>
      <w:tr>
        <w:trPr>
          <w:trHeight w:val="397" w:hRule="atLeast"/>
        </w:trPr>
        <w:tc>
          <w:tcPr>
            <w:tcW w:w="6651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rPr/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>Karty katalogow</w:t>
            </w: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>e</w:t>
            </w:r>
          </w:p>
        </w:tc>
        <w:tc>
          <w:tcPr>
            <w:tcW w:w="3412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397" w:hRule="atLeast"/>
        </w:trPr>
        <w:tc>
          <w:tcPr>
            <w:tcW w:w="6651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rPr/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>Deklaracja zgodności TF5/0134/17</w:t>
            </w:r>
          </w:p>
        </w:tc>
        <w:tc>
          <w:tcPr>
            <w:tcW w:w="3412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337" w:hRule="atLeast"/>
        </w:trPr>
        <w:tc>
          <w:tcPr>
            <w:tcW w:w="6651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b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 xml:space="preserve">Deklaracja właściwości użytkowych </w:t>
            </w:r>
            <w:r>
              <w:rPr>
                <w:rFonts w:cs="Arial" w:ascii="Calibri,Italic" w:hAnsi="Calibri,Italic"/>
                <w:b/>
                <w:i/>
                <w:sz w:val="23"/>
                <w:szCs w:val="18"/>
                <w:lang w:val="pl-PL"/>
              </w:rPr>
              <w:t>DOP000390_PL_Rev4</w:t>
            </w:r>
          </w:p>
        </w:tc>
        <w:tc>
          <w:tcPr>
            <w:tcW w:w="3412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397" w:hRule="atLeast"/>
        </w:trPr>
        <w:tc>
          <w:tcPr>
            <w:tcW w:w="6651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b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>Certyfikat zgodności B/12/053/20</w:t>
            </w:r>
          </w:p>
        </w:tc>
        <w:tc>
          <w:tcPr>
            <w:tcW w:w="3412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397" w:hRule="atLeast"/>
        </w:trPr>
        <w:tc>
          <w:tcPr>
            <w:tcW w:w="6651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b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</w:r>
          </w:p>
        </w:tc>
        <w:tc>
          <w:tcPr>
            <w:tcW w:w="3412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397" w:hRule="atLeast"/>
        </w:trPr>
        <w:tc>
          <w:tcPr>
            <w:tcW w:w="6651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b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</w:r>
          </w:p>
        </w:tc>
        <w:tc>
          <w:tcPr>
            <w:tcW w:w="3412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397" w:hRule="atLeast"/>
        </w:trPr>
        <w:tc>
          <w:tcPr>
            <w:tcW w:w="6651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b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</w:r>
          </w:p>
        </w:tc>
        <w:tc>
          <w:tcPr>
            <w:tcW w:w="3412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397" w:hRule="atLeast"/>
        </w:trPr>
        <w:tc>
          <w:tcPr>
            <w:tcW w:w="6651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b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</w:r>
          </w:p>
        </w:tc>
        <w:tc>
          <w:tcPr>
            <w:tcW w:w="3412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429" w:hRule="exact"/>
        </w:trPr>
        <w:tc>
          <w:tcPr>
            <w:tcW w:w="4958" w:type="dxa"/>
            <w:gridSpan w:val="3"/>
            <w:tcBorders>
              <w:top w:val="doub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before="34" w:after="0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z w:val="18"/>
                <w:lang w:val="pl-PL"/>
              </w:rPr>
              <w:t>INSPEKTOR NADZORU</w:t>
            </w:r>
          </w:p>
        </w:tc>
        <w:tc>
          <w:tcPr>
            <w:tcW w:w="84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before="35" w:after="0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803" w:type="dxa"/>
            <w:gridSpan w:val="5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before="35" w:after="0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456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before="35" w:after="0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>
        <w:trPr>
          <w:trHeight w:val="898" w:hRule="exact"/>
        </w:trPr>
        <w:tc>
          <w:tcPr>
            <w:tcW w:w="4958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before="36" w:after="0"/>
              <w:rPr>
                <w:rFonts w:ascii="Arial" w:hAnsi="Arial" w:eastAsia="Arial" w:cs="Arial"/>
                <w:i/>
                <w:i/>
                <w:sz w:val="16"/>
                <w:szCs w:val="16"/>
                <w:lang w:val="pl-PL"/>
              </w:rPr>
            </w:pPr>
            <w:r>
              <w:rPr>
                <w:rFonts w:ascii="Arial" w:hAnsi="Arial"/>
                <w:b/>
                <w:i/>
                <w:sz w:val="16"/>
                <w:lang w:val="pl-PL"/>
              </w:rPr>
              <w:t>Uwagi</w:t>
            </w:r>
            <w:r>
              <w:rPr>
                <w:rFonts w:ascii="Arial" w:hAnsi="Arial"/>
                <w:b/>
                <w:i/>
                <w:spacing w:val="-14"/>
                <w:sz w:val="16"/>
                <w:lang w:val="pl-PL"/>
              </w:rPr>
              <w:t xml:space="preserve"> </w:t>
            </w:r>
            <w:r>
              <w:rPr>
                <w:rFonts w:ascii="Arial" w:hAnsi="Arial"/>
                <w:b/>
                <w:i/>
                <w:sz w:val="16"/>
                <w:lang w:val="pl-PL"/>
              </w:rPr>
              <w:t>: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28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1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</w:tr>
      <w:tr>
        <w:trPr>
          <w:trHeight w:val="454" w:hRule="exact"/>
        </w:trPr>
        <w:tc>
          <w:tcPr>
            <w:tcW w:w="10063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  <w:lang w:val="pl-PL"/>
              </w:rPr>
            </w:pPr>
            <w:r>
              <mc:AlternateContent>
                <mc:Choice Requires="wpg">
                  <w:drawing>
                    <wp:anchor behindDoc="1" distT="0" distB="0" distL="0" distR="0" simplePos="0" locked="0" layoutInCell="1" allowOverlap="1" relativeHeight="3" wp14:anchorId="3D48F4BF">
                      <wp:simplePos x="0" y="0"/>
                      <wp:positionH relativeFrom="column">
                        <wp:posOffset>1238885</wp:posOffset>
                      </wp:positionH>
                      <wp:positionV relativeFrom="paragraph">
                        <wp:posOffset>-5080</wp:posOffset>
                      </wp:positionV>
                      <wp:extent cx="150495" cy="150495"/>
                      <wp:effectExtent l="0" t="0" r="24130" b="24130"/>
                      <wp:wrapNone/>
                      <wp:docPr id="3" name="Group 4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9760" cy="149760"/>
                              </a:xfrm>
                            </wpg:grpSpPr>
                            <wps:wsp>
                              <wps:cNvSpPr/>
                              <wps:spPr>
                                <a:xfrm>
                                  <a:off x="0" y="0"/>
                                  <a:ext cx="149760" cy="149760"/>
                                </a:xfrm>
                                <a:custGeom>
                                  <a:avLst/>
                                  <a:gdLst/>
                                  <a:ahLst/>
                                  <a:rect l="l" t="t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00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shape_0" alt="Group 4" style="position:absolute;margin-left:97.55pt;margin-top:-0.4pt;width:11.8pt;height:11.8pt" coordorigin="1951,-8" coordsize="236,236"/>
                  </w:pict>
                </mc:Fallback>
              </mc:AlternateContent>
              <mc:AlternateContent>
                <mc:Choice Requires="wpg">
                  <w:drawing>
                    <wp:anchor behindDoc="1" distT="0" distB="0" distL="0" distR="0" simplePos="0" locked="0" layoutInCell="1" allowOverlap="1" relativeHeight="5" wp14:anchorId="26181C4C">
                      <wp:simplePos x="0" y="0"/>
                      <wp:positionH relativeFrom="page">
                        <wp:posOffset>3860800</wp:posOffset>
                      </wp:positionH>
                      <wp:positionV relativeFrom="page">
                        <wp:posOffset>-4445</wp:posOffset>
                      </wp:positionV>
                      <wp:extent cx="150495" cy="150495"/>
                      <wp:effectExtent l="9525" t="5715" r="5080" b="8890"/>
                      <wp:wrapNone/>
                      <wp:docPr id="4" name="Group 2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9760" cy="149760"/>
                              </a:xfrm>
                            </wpg:grpSpPr>
                            <wps:wsp>
                              <wps:cNvSpPr/>
                              <wps:spPr>
                                <a:xfrm>
                                  <a:off x="0" y="0"/>
                                  <a:ext cx="149760" cy="149760"/>
                                </a:xfrm>
                                <a:custGeom>
                                  <a:avLst/>
                                  <a:gdLst/>
                                  <a:ahLst/>
                                  <a:rect l="l" t="t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00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shape_0" alt="Group 2" style="position:absolute;margin-left:304pt;margin-top:-0.35pt;width:11.8pt;height:11.8pt" coordorigin="6080,-7" coordsize="236,236"/>
                  </w:pict>
                </mc:Fallback>
              </mc:AlternateContent>
            </w:r>
            <w:r>
              <w:rPr>
                <w:rFonts w:ascii="Arial" w:hAnsi="Arial"/>
                <w:b/>
                <w:sz w:val="18"/>
                <w:szCs w:val="18"/>
                <w:lang w:val="pl-PL"/>
              </w:rPr>
              <w:t xml:space="preserve">      </w:t>
            </w:r>
            <w:r>
              <w:rPr>
                <w:rFonts w:ascii="Arial" w:hAnsi="Arial"/>
                <w:b/>
                <w:sz w:val="20"/>
                <w:szCs w:val="20"/>
                <w:lang w:val="pl-PL"/>
              </w:rPr>
              <w:t>Zatwierdzone</w:t>
              <w:tab/>
              <w:t xml:space="preserve">                                       Niezatwierdzone</w:t>
            </w:r>
          </w:p>
        </w:tc>
      </w:tr>
      <w:tr>
        <w:trPr>
          <w:trHeight w:val="1175" w:hRule="exact"/>
        </w:trPr>
        <w:tc>
          <w:tcPr>
            <w:tcW w:w="10063" w:type="dxa"/>
            <w:gridSpan w:val="1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TableParagraph"/>
              <w:rPr>
                <w:rFonts w:ascii="Times New Roman" w:hAnsi="Times New Roman" w:eastAsia="Times New Roman" w:cs="Times New Roman"/>
                <w:sz w:val="14"/>
                <w:szCs w:val="14"/>
                <w:lang w:val="pl-PL"/>
              </w:rPr>
            </w:pPr>
            <w:r>
              <w:rPr>
                <w:rFonts w:eastAsia="Times New Roman" w:cs="Times New Roman" w:ascii="Times New Roman" w:hAnsi="Times New Roman"/>
                <w:sz w:val="14"/>
                <w:szCs w:val="14"/>
                <w:lang w:val="pl-PL"/>
              </w:rPr>
            </w:r>
          </w:p>
          <w:p>
            <w:pPr>
              <w:pStyle w:val="TableParagraph"/>
              <w:rPr>
                <w:rFonts w:ascii="Times New Roman" w:hAnsi="Times New Roman" w:eastAsia="Times New Roman" w:cs="Times New Roman"/>
                <w:sz w:val="14"/>
                <w:szCs w:val="14"/>
                <w:lang w:val="pl-PL"/>
              </w:rPr>
            </w:pPr>
            <w:r>
              <w:rPr>
                <w:rFonts w:eastAsia="Times New Roman" w:cs="Times New Roman" w:ascii="Times New Roman" w:hAnsi="Times New Roman"/>
                <w:sz w:val="14"/>
                <w:szCs w:val="14"/>
                <w:lang w:val="pl-PL"/>
              </w:rPr>
            </w:r>
          </w:p>
          <w:p>
            <w:pPr>
              <w:pStyle w:val="TableParagraph"/>
              <w:rPr>
                <w:rFonts w:ascii="Times New Roman" w:hAnsi="Times New Roman" w:eastAsia="Times New Roman" w:cs="Times New Roman"/>
                <w:sz w:val="14"/>
                <w:szCs w:val="14"/>
                <w:lang w:val="pl-PL"/>
              </w:rPr>
            </w:pPr>
            <w:r>
              <w:rPr>
                <w:rFonts w:eastAsia="Times New Roman" w:cs="Times New Roman" w:ascii="Times New Roman" w:hAnsi="Times New Roman"/>
                <w:sz w:val="14"/>
                <w:szCs w:val="14"/>
                <w:lang w:val="pl-PL"/>
              </w:rPr>
            </w:r>
          </w:p>
          <w:p>
            <w:pPr>
              <w:pStyle w:val="TableParagraph"/>
              <w:tabs>
                <w:tab w:val="clear" w:pos="720"/>
                <w:tab w:val="left" w:pos="3196" w:leader="none"/>
                <w:tab w:val="left" w:pos="5118" w:leader="none"/>
              </w:tabs>
              <w:ind w:left="68" w:hanging="0"/>
              <w:rPr>
                <w:rFonts w:ascii="Arial" w:hAnsi="Arial" w:eastAsia="Arial" w:cs="Arial"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b/>
                <w:bCs/>
                <w:spacing w:val="-1"/>
                <w:sz w:val="16"/>
                <w:szCs w:val="16"/>
                <w:lang w:val="pl-PL"/>
              </w:rPr>
              <w:t xml:space="preserve">      </w:t>
            </w:r>
            <w:r>
              <w:rPr>
                <w:rFonts w:eastAsia="Arial" w:cs="Arial" w:ascii="Arial" w:hAnsi="Arial"/>
                <w:b/>
                <w:bCs/>
                <w:spacing w:val="-1"/>
                <w:sz w:val="16"/>
                <w:szCs w:val="16"/>
                <w:lang w:val="pl-PL"/>
              </w:rPr>
              <w:t>Potwierdzenie</w:t>
            </w: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eastAsia="Arial" w:cs="Arial" w:ascii="Arial" w:hAnsi="Arial"/>
                <w:b/>
                <w:bCs/>
                <w:spacing w:val="-1"/>
                <w:sz w:val="16"/>
                <w:szCs w:val="16"/>
                <w:lang w:val="pl-PL"/>
              </w:rPr>
              <w:t>odbioru</w:t>
            </w: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eastAsia="Arial" w:cs="Arial" w:ascii="Arial" w:hAnsi="Arial"/>
                <w:b/>
                <w:bCs/>
                <w:spacing w:val="-1"/>
                <w:sz w:val="16"/>
                <w:szCs w:val="16"/>
                <w:lang w:val="pl-PL"/>
              </w:rPr>
              <w:t xml:space="preserve">odpowiedzi:                               </w:t>
            </w:r>
            <w:r>
              <w:rPr>
                <w:rFonts w:eastAsia="Arial" w:cs="Arial" w:ascii="Arial" w:hAnsi="Arial"/>
                <w:spacing w:val="-1"/>
                <w:w w:val="95"/>
                <w:sz w:val="16"/>
                <w:szCs w:val="16"/>
                <w:lang w:val="pl-PL"/>
              </w:rPr>
              <w:t>…………..……….                                             …….….</w:t>
            </w:r>
            <w:r>
              <w:rPr>
                <w:rFonts w:eastAsia="Arial" w:cs="Arial" w:ascii="Arial" w:hAnsi="Arial"/>
                <w:spacing w:val="-1"/>
                <w:sz w:val="16"/>
                <w:szCs w:val="16"/>
                <w:lang w:val="pl-PL"/>
              </w:rPr>
              <w:t>…………….……….……</w:t>
            </w:r>
          </w:p>
          <w:p>
            <w:pPr>
              <w:pStyle w:val="Normal"/>
              <w:rPr>
                <w:lang w:val="pl-PL"/>
              </w:rPr>
            </w:pPr>
            <w:r>
              <w:rPr>
                <w:rFonts w:ascii="Arial" w:hAnsi="Arial"/>
                <w:b/>
                <w:spacing w:val="-1"/>
                <w:sz w:val="14"/>
                <w:lang w:val="pl-PL"/>
              </w:rPr>
              <w:t xml:space="preserve">                                                                                                                            </w:t>
            </w:r>
            <w:r>
              <w:rPr>
                <w:rFonts w:ascii="Arial" w:hAnsi="Arial"/>
                <w:b/>
                <w:spacing w:val="-1"/>
                <w:sz w:val="14"/>
                <w:lang w:val="pl-PL"/>
              </w:rPr>
              <w:t>(</w:t>
            </w:r>
            <w:r>
              <w:rPr>
                <w:rFonts w:ascii="Arial" w:hAnsi="Arial"/>
                <w:i/>
                <w:spacing w:val="-1"/>
                <w:sz w:val="14"/>
                <w:lang w:val="pl-PL"/>
              </w:rPr>
              <w:t>Data)                                                                                   (Podpis)</w:t>
            </w:r>
          </w:p>
        </w:tc>
      </w:tr>
    </w:tbl>
    <w:p>
      <w:pPr>
        <w:pStyle w:val="Normal"/>
        <w:rPr/>
      </w:pPr>
      <w:r>
        <w:rPr/>
        <w:t>//</w:t>
      </w:r>
    </w:p>
    <w:sectPr>
      <w:type w:val="nextPage"/>
      <w:pgSz w:w="11906" w:h="16838"/>
      <w:pgMar w:left="1021" w:right="601" w:header="0" w:top="1134" w:footer="0" w:bottom="567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Calibri">
    <w:altName w:val="Italic"/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bidi w:val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link w:val="Nagwek"/>
    <w:uiPriority w:val="99"/>
    <w:qFormat/>
    <w:rsid w:val="001f16db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1f16db"/>
    <w:rPr/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fa2063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qFormat/>
    <w:rsid w:val="00cc5767"/>
    <w:rPr>
      <w:color w:val="808080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1"/>
    <w:qFormat/>
    <w:pPr/>
    <w:rPr/>
  </w:style>
  <w:style w:type="paragraph" w:styleId="TableParagraph" w:customStyle="1">
    <w:name w:val="Table Paragraph"/>
    <w:basedOn w:val="Normal"/>
    <w:uiPriority w:val="1"/>
    <w:qFormat/>
    <w:pPr/>
    <w:rPr/>
  </w:style>
  <w:style w:type="paragraph" w:styleId="Gwka">
    <w:name w:val="Header"/>
    <w:basedOn w:val="Normal"/>
    <w:link w:val="NagwekZnak"/>
    <w:uiPriority w:val="99"/>
    <w:unhideWhenUsed/>
    <w:rsid w:val="001f16db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unhideWhenUsed/>
    <w:rsid w:val="001f16db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fa2063"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9F7478-D832-4DD6-8FD8-89491C628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Application>LibreOffice/6.2.4.2$Windows_X86_64 LibreOffice_project/2412653d852ce75f65fbfa83fb7e7b669a126d64</Application>
  <Pages>1</Pages>
  <Words>186</Words>
  <Characters>1265</Characters>
  <CharactersWithSpaces>1766</CharactersWithSpaces>
  <Paragraphs>56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2019-03-11T11:57:00Z</dcterms:created>
  <dc:creator/>
  <dc:description/>
  <dc:language>pl-PL</dc:language>
  <cp:lastModifiedBy/>
  <dcterms:modified xsi:type="dcterms:W3CDTF">2023-07-31T09:54:44Z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